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מנהגי החג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בכתב בנושא זהות ומסורת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קייסים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ממנהגי החג המסורתיים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כולל קריאה וחידוש הברית עם התורה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(מנהיגים 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התורה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(מוקד הכמיהה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(מנהג של הימנעות מאכילה)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את מקור החג, את הקשר לירושלים ולתורה, ואת משמעות החידוש של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שמובילים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לשיח כיתתי על גיוון תרבותי בעם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או סרטון קצר מהחגיגות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הכתיבה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יהודי עתיק שמקורו בקהילת יהודי אתיופיה. בחג זה מציינים את הקשר לירושלים ולתורה, ומחדשים את הברית עם העם ועם המסורת.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צום  ·  ירושלים  ·  קייסים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מקור חג הסיגד הוא בקהילת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מנהיגי הדת בקהילת יהודי אתיופיה נקראים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נהוג לצום עד שעות הצהריים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הוא חג שאינו קשור לתורה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מנהיגי הדת בקהילה האתיופית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החג מציין את הקשר המיוחד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בחג נוהגים ל__________ עד חלק מהיום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קייסים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התורה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מנהג של הימנעות מאכילה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מנהיגים 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מוקד הכמיהה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על מה שלמדתם על חג הסיגד ועל חשיבותו לקהילה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קהילת המקור של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תפקידם של הקייסים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